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EF" w:rsidRDefault="00676BEF" w:rsidP="00D06F6D">
      <w:pPr>
        <w:pStyle w:val="10"/>
        <w:widowControl w:val="0"/>
        <w:spacing w:line="240" w:lineRule="auto"/>
        <w:ind w:left="6946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676BEF" w:rsidRDefault="004E4578" w:rsidP="00D06F6D">
      <w:pPr>
        <w:pStyle w:val="10"/>
        <w:widowControl w:val="0"/>
        <w:spacing w:before="11" w:line="240" w:lineRule="auto"/>
        <w:ind w:left="6946"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E4578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676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 w:rsidR="006507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6BE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76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676BEF" w:rsidRDefault="00676BEF" w:rsidP="00D06F6D">
      <w:pPr>
        <w:pStyle w:val="10"/>
        <w:widowControl w:val="0"/>
        <w:spacing w:before="11" w:line="240" w:lineRule="auto"/>
        <w:ind w:left="6946" w:right="-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 </w:t>
      </w:r>
      <w:r w:rsidR="004E4578">
        <w:rPr>
          <w:rFonts w:ascii="Times New Roman" w:hAnsi="Times New Roman" w:cs="Times New Roman"/>
          <w:b/>
          <w:color w:val="000000"/>
          <w:sz w:val="24"/>
          <w:szCs w:val="24"/>
        </w:rPr>
        <w:t>Вараксин А.А.</w:t>
      </w:r>
    </w:p>
    <w:p w:rsidR="00676BEF" w:rsidRDefault="00676BEF" w:rsidP="004E4578">
      <w:pPr>
        <w:pStyle w:val="10"/>
        <w:widowControl w:val="0"/>
        <w:spacing w:before="303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ПОЛИТИКА КОНФИДИЦИАЛЬНОСТИ</w:t>
      </w:r>
    </w:p>
    <w:p w:rsidR="00676BEF" w:rsidRDefault="00676BEF" w:rsidP="00982400">
      <w:pPr>
        <w:pStyle w:val="10"/>
        <w:widowControl w:val="0"/>
        <w:spacing w:before="303" w:line="376" w:lineRule="auto"/>
        <w:ind w:left="28" w:right="93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Индивидуальный предприниматель </w:t>
      </w:r>
      <w:r w:rsidR="00982400">
        <w:rPr>
          <w:rFonts w:ascii="Times New Roman" w:hAnsi="Times New Roman" w:cs="Times New Roman"/>
          <w:b/>
          <w:color w:val="000000"/>
          <w:sz w:val="24"/>
          <w:szCs w:val="24"/>
        </w:rPr>
        <w:t>Вараксин Александр Анатольевич</w:t>
      </w:r>
    </w:p>
    <w:p w:rsidR="00676BEF" w:rsidRDefault="00676BEF" w:rsidP="00982400">
      <w:pPr>
        <w:pStyle w:val="10"/>
        <w:widowControl w:val="0"/>
        <w:spacing w:before="303" w:line="376" w:lineRule="auto"/>
        <w:ind w:right="93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Основные термины и определения</w:t>
      </w:r>
    </w:p>
    <w:p w:rsidR="00676BEF" w:rsidRDefault="00676BEF" w:rsidP="007702AE">
      <w:pPr>
        <w:pStyle w:val="10"/>
        <w:widowControl w:val="0"/>
        <w:spacing w:before="35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настоящей политике используются следующие основные понятия: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Персональные данные - любая информация, относящаяся к прямо или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 xml:space="preserve">косвенно </w:t>
      </w:r>
      <w:r w:rsidR="00976435">
        <w:rPr>
          <w:rFonts w:ascii="Times New Roman" w:hAnsi="Times New Roman" w:cs="Times New Roman"/>
          <w:color w:val="000000"/>
          <w:sz w:val="24"/>
          <w:szCs w:val="24"/>
        </w:rPr>
        <w:t>определенному,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определяемому физическому лицу (субъекту персональных данных);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Оператор – Индивидуальный предприниматель </w:t>
      </w:r>
      <w:r w:rsidR="004E4578">
        <w:rPr>
          <w:rFonts w:ascii="Times New Roman" w:hAnsi="Times New Roman" w:cs="Times New Roman"/>
          <w:b/>
          <w:color w:val="000000"/>
          <w:sz w:val="24"/>
          <w:szCs w:val="24"/>
        </w:rPr>
        <w:t>Вараксин Александр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лицо,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организующее и осуществляющее обработку персональных данных,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определяющее цели обработки персональных данных, состав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подлежащих обработке, действия (операции), совершаемые с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- любое действ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 xml:space="preserve">ие (операция) или совокупность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 (операций), совершаемых с использованием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автоматизации или без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таких средств с персональными данными, включая сбор,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запись, систематизацию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накопление, хранение, уточнение (обновление, изменение),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извлечение, 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передачу (распространение, предоставление, доступ),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обезличивание, блокирование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удаление, уничтожение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Автоматизированная обработка персональных данных - обработка персональных данных с помощью средств вычислительной техники;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Распространение персональных данных - действия, направленные на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раскрытие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 неопределенному кругу лиц;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персональных данных - действия, направленные на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раскрытие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 определенному лицу или определенному кругу лиц;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Блокирование персональных данных - временное прекращение обработки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случаев, если обработка необходима для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уточнения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данных);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Уничтожение персональных данных - действия, в результате которых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становится невозможным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восстановить содержание персональных данных в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и (или) в результате которых уничтожаются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материальные носители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Обезличивание персональных данных - действия, в результате которых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становится невозможным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использования дополнительной информации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определить принадлежность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конкретному субъекту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Информационная система персональных данных - совокупность содержащихся в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базах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и обеспечивающих их обработку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 средств;</w:t>
      </w:r>
    </w:p>
    <w:p w:rsidR="00676BEF" w:rsidRDefault="00676BEF" w:rsidP="007702AE">
      <w:pPr>
        <w:pStyle w:val="10"/>
        <w:widowControl w:val="0"/>
        <w:spacing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Трансграничная передача персональных данных - передача персональных данных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на территорию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государства органу власти иностранного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государства,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иностранному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физическому лицу или иностранному юридическому лицу. </w:t>
      </w:r>
    </w:p>
    <w:p w:rsidR="00676BEF" w:rsidRDefault="00676BEF" w:rsidP="007702AE">
      <w:pPr>
        <w:pStyle w:val="10"/>
        <w:widowControl w:val="0"/>
        <w:spacing w:before="620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Общие положения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Оператор, основываясь на целях безусловного выполнения требований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законодательства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поддержания своей деловой репутации, считает своими задачами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исполнение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справедливости, законности, конфиденциальности, безопасности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при обработке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данных. 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в отношении обработки персональных данных: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разработана с учетом требований Конституции РФ, законодательства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нормативных правовых актов Российской Федерации в области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основные принципы, цели и способы обработки персональных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данных, 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персональных данных и их права, действия Оператора при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обработке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данных, меры, принимаемые Оператором по защите персональных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данных,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меры по контролю за соблюдением требований законодательства и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данной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является общедоступным документом, которым регулируется деятельность </w:t>
      </w:r>
      <w:r w:rsidR="00945A82">
        <w:rPr>
          <w:rFonts w:ascii="Times New Roman" w:hAnsi="Times New Roman" w:cs="Times New Roman"/>
          <w:color w:val="000000"/>
          <w:sz w:val="24"/>
          <w:szCs w:val="24"/>
        </w:rPr>
        <w:t>Оператора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обработке персональных данных. </w:t>
      </w:r>
    </w:p>
    <w:p w:rsidR="00676BEF" w:rsidRPr="00595F92" w:rsidRDefault="00676BEF" w:rsidP="007702AE">
      <w:pPr>
        <w:pStyle w:val="10"/>
        <w:widowControl w:val="0"/>
        <w:spacing w:before="600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5F92">
        <w:rPr>
          <w:rFonts w:ascii="Times New Roman" w:hAnsi="Times New Roman" w:cs="Times New Roman"/>
          <w:color w:val="000000"/>
          <w:sz w:val="24"/>
          <w:szCs w:val="24"/>
        </w:rPr>
        <w:t>3. Информация об операторе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r w:rsidR="004E4578" w:rsidRPr="004E4578">
        <w:rPr>
          <w:rFonts w:ascii="Times New Roman" w:hAnsi="Times New Roman" w:cs="Times New Roman"/>
          <w:color w:val="000000"/>
          <w:sz w:val="24"/>
          <w:szCs w:val="24"/>
        </w:rPr>
        <w:t>Вараксин</w:t>
      </w:r>
      <w:r w:rsidR="00650713"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 (Организация)  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ИНН: </w:t>
      </w:r>
      <w:r w:rsidR="004E4578" w:rsidRPr="004E4578">
        <w:rPr>
          <w:rFonts w:ascii="Times New Roman" w:hAnsi="Times New Roman" w:cs="Times New Roman"/>
          <w:sz w:val="24"/>
          <w:szCs w:val="24"/>
        </w:rPr>
        <w:t>290221883621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ОГРНИП: </w:t>
      </w:r>
      <w:r w:rsidR="004E4578" w:rsidRPr="004E4578">
        <w:rPr>
          <w:rFonts w:ascii="Times New Roman" w:hAnsi="Times New Roman" w:cs="Times New Roman"/>
          <w:sz w:val="24"/>
          <w:szCs w:val="24"/>
        </w:rPr>
        <w:t>317920400003941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Р/с: </w:t>
      </w:r>
      <w:r w:rsidR="004E4578" w:rsidRPr="004E4578">
        <w:rPr>
          <w:rFonts w:ascii="Times New Roman" w:hAnsi="Times New Roman" w:cs="Times New Roman"/>
          <w:bCs/>
          <w:color w:val="1A1919"/>
          <w:sz w:val="24"/>
          <w:szCs w:val="24"/>
        </w:rPr>
        <w:t>40802810160100026300</w:t>
      </w:r>
    </w:p>
    <w:p w:rsidR="004E4578" w:rsidRPr="004E4578" w:rsidRDefault="00676BEF" w:rsidP="007702AE">
      <w:pPr>
        <w:ind w:left="4"/>
        <w:rPr>
          <w:rFonts w:ascii="Times New Roman" w:hAnsi="Times New Roman" w:cs="Times New Roman"/>
          <w:bCs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 xml:space="preserve">Банк: </w:t>
      </w:r>
      <w:r w:rsidR="004E4578" w:rsidRPr="004E4578">
        <w:rPr>
          <w:rFonts w:ascii="Times New Roman" w:hAnsi="Times New Roman" w:cs="Times New Roman"/>
          <w:bCs/>
          <w:color w:val="1A1919"/>
          <w:sz w:val="24"/>
          <w:szCs w:val="24"/>
        </w:rPr>
        <w:t>СТАВРОПОЛЬСКОЕ ОТДЕЛЕНИЕ N5230 ПАО СБЕРБАНК</w:t>
      </w:r>
    </w:p>
    <w:p w:rsidR="00D06F6D" w:rsidRPr="00D06F6D" w:rsidRDefault="004E4578" w:rsidP="00D06F6D">
      <w:pPr>
        <w:ind w:left="4"/>
        <w:rPr>
          <w:rFonts w:ascii="Times New Roman" w:hAnsi="Times New Roman" w:cs="Times New Roman"/>
          <w:bCs/>
          <w:color w:val="1A1919"/>
          <w:sz w:val="24"/>
          <w:szCs w:val="24"/>
        </w:rPr>
      </w:pPr>
      <w:r w:rsidRPr="00D06F6D">
        <w:rPr>
          <w:rFonts w:ascii="Times New Roman" w:hAnsi="Times New Roman" w:cs="Times New Roman"/>
          <w:spacing w:val="12"/>
          <w:sz w:val="24"/>
          <w:szCs w:val="24"/>
        </w:rPr>
        <w:t>БИК</w:t>
      </w:r>
      <w:r w:rsidRPr="00D06F6D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D06F6D">
        <w:rPr>
          <w:rFonts w:ascii="Times New Roman" w:hAnsi="Times New Roman" w:cs="Times New Roman"/>
          <w:bCs/>
          <w:color w:val="1A1919"/>
          <w:sz w:val="24"/>
          <w:szCs w:val="24"/>
        </w:rPr>
        <w:t>040702615</w:t>
      </w:r>
    </w:p>
    <w:p w:rsidR="00676BEF" w:rsidRPr="00D06F6D" w:rsidRDefault="004E4578" w:rsidP="00D06F6D">
      <w:pPr>
        <w:ind w:left="4"/>
        <w:rPr>
          <w:rFonts w:ascii="Times New Roman" w:hAnsi="Times New Roman" w:cs="Times New Roman"/>
          <w:bCs/>
          <w:sz w:val="24"/>
          <w:szCs w:val="24"/>
        </w:rPr>
      </w:pPr>
      <w:r w:rsidRPr="00D06F6D">
        <w:rPr>
          <w:rFonts w:ascii="Times New Roman" w:hAnsi="Times New Roman" w:cs="Times New Roman"/>
          <w:spacing w:val="12"/>
          <w:sz w:val="24"/>
          <w:szCs w:val="24"/>
        </w:rPr>
        <w:t>к/с</w:t>
      </w:r>
      <w:r w:rsidRPr="00D06F6D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D06F6D">
        <w:rPr>
          <w:rFonts w:ascii="Times New Roman" w:hAnsi="Times New Roman" w:cs="Times New Roman"/>
          <w:color w:val="1A1919"/>
          <w:sz w:val="24"/>
          <w:szCs w:val="24"/>
        </w:rPr>
        <w:t>30101810907020000615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>Почтовый адрес:</w:t>
      </w:r>
      <w:r w:rsidR="004E4578" w:rsidRPr="004E4578">
        <w:rPr>
          <w:rFonts w:ascii="Times New Roman" w:hAnsi="Times New Roman" w:cs="Times New Roman"/>
          <w:sz w:val="24"/>
          <w:szCs w:val="24"/>
        </w:rPr>
        <w:t xml:space="preserve"> </w:t>
      </w:r>
      <w:r w:rsidR="004E4578" w:rsidRPr="004E4578">
        <w:rPr>
          <w:rFonts w:ascii="Times New Roman" w:hAnsi="Times New Roman" w:cs="Times New Roman"/>
          <w:sz w:val="24"/>
          <w:szCs w:val="24"/>
        </w:rPr>
        <w:t>299014, г. Севастополь, проспект Античный 24-153</w:t>
      </w:r>
    </w:p>
    <w:p w:rsidR="00676BEF" w:rsidRPr="004E4578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="004E4578" w:rsidRPr="004E4578">
        <w:rPr>
          <w:rFonts w:ascii="Times New Roman" w:hAnsi="Times New Roman" w:cs="Times New Roman"/>
          <w:sz w:val="24"/>
          <w:szCs w:val="24"/>
          <w:lang w:val="en-US"/>
        </w:rPr>
        <w:t>1420402</w:t>
      </w:r>
      <w:r w:rsidR="004E4578" w:rsidRPr="004E4578">
        <w:rPr>
          <w:rFonts w:ascii="Times New Roman" w:hAnsi="Times New Roman" w:cs="Times New Roman"/>
          <w:sz w:val="24"/>
          <w:szCs w:val="24"/>
        </w:rPr>
        <w:t>@</w:t>
      </w:r>
      <w:r w:rsidR="004E4578" w:rsidRPr="004E45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4578" w:rsidRPr="004E45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4578" w:rsidRPr="004E45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Правовые основания обработки персональных данных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политика в отношении обработки персональных данных составлена </w:t>
      </w:r>
      <w:r w:rsidR="004E4578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следующих нормативно-правовых актов РФ: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Федерации; 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Трудового кодекса Российской Федерации; 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27 июля 2006 года №152-ФЗ «О персональных данных»;</w:t>
      </w:r>
    </w:p>
    <w:p w:rsidR="00676BEF" w:rsidRDefault="00676BEF" w:rsidP="007702AE">
      <w:pPr>
        <w:pStyle w:val="10"/>
        <w:widowControl w:val="0"/>
        <w:spacing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Указа Президента Российской Федерации от 06 марта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188 «Об </w:t>
      </w:r>
      <w:r w:rsidR="00595F92">
        <w:rPr>
          <w:rFonts w:ascii="Times New Roman" w:hAnsi="Times New Roman" w:cs="Times New Roman"/>
          <w:color w:val="000000"/>
          <w:sz w:val="24"/>
          <w:szCs w:val="24"/>
        </w:rPr>
        <w:t>утверждении Перечня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конфиденциального характера»;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постановления Правительства Российской Федерации от 13 сентября 2008 года №687  «Об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утверждении Положения об особенностях обработки персональных данных,  осуществляемой без использования средств автоматизации»;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постановления Правительства Российской Федерации от 06 июля 2008 года №512 «Об  утверждении требований к материальным носителям биометрических персональных  данных и технологиям хранения таких данных вне информационных систем  персональных данных»;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постановления Правительства Российской Федерации от 01 ноября 2012 года №1119 «Об утверждении требований к защите персональных данных при их обработке в  информационных системах персональных данных»;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приказа ФСТЭК России от 18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№21 «Об утверждении состава и  содержания организационных и технических мер по обеспечению безопасности  персональных данных при их обработке в информационных системах персональных  данных»;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05 сентября 2013 №996 «Об утверждении требований и  методов по обезличиванию персональных данных»;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нормативно-правовых актов Российской Федерации и нормативных документов  уполномоченных органов государственной власти. </w:t>
      </w:r>
    </w:p>
    <w:p w:rsidR="00676BEF" w:rsidRDefault="00676BEF" w:rsidP="007702AE">
      <w:pPr>
        <w:pStyle w:val="10"/>
        <w:widowControl w:val="0"/>
        <w:spacing w:before="600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Цели обработки персональных данных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обрабатывает персональные данные исключительно в целях: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осуществления хозяйственной деятельности, как ненаправленной на извлечение  прибыли, так и направленной на извлечение прибыли (включая, но, не ограничиваясь,  уставную деятельность Оператора); 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исполнения договора, одной из сторон (либо выгодоприобретателем) которого является  субъект персональных данных (включая трудовые отношения с работниками Оператора,  отношения с контрагентами/поставщиками и с покупателями/клиентами Оператора). </w:t>
      </w:r>
    </w:p>
    <w:p w:rsidR="00676BEF" w:rsidRPr="00650713" w:rsidRDefault="00676BEF" w:rsidP="007702AE">
      <w:pPr>
        <w:pStyle w:val="10"/>
        <w:widowControl w:val="0"/>
        <w:spacing w:before="168" w:line="376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обработка персональных данных, которые не отвечают целям обработки.</w:t>
      </w:r>
    </w:p>
    <w:p w:rsidR="00676BEF" w:rsidRDefault="00676BEF" w:rsidP="007702AE">
      <w:pPr>
        <w:pStyle w:val="10"/>
        <w:widowControl w:val="0"/>
        <w:spacing w:before="168" w:line="376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Субъекты и категории персональных данных</w:t>
      </w:r>
    </w:p>
    <w:p w:rsidR="00676BEF" w:rsidRDefault="00676BEF" w:rsidP="007702AE">
      <w:pPr>
        <w:pStyle w:val="10"/>
        <w:widowControl w:val="0"/>
        <w:spacing w:before="35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информационных системах персональных данных Оператором обрабатываются  персональные данные следующих субъектов персональных данных: 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штатных и нештатных работников, состоящих в трудовых/договорных отношениях с  Оператором;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физических лиц - клиентов Оператора; 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физических лиц - контрагентов по договорам, заключенным Оператором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осуществляет обработку следующих категорий персональных данных общей  категории: фамилия, имя, отчество, дата рождения, месяц рождения, год рождения,  данные документов, удостоверяющих личность, адрес (регистрации по месту жительства </w:t>
      </w:r>
    </w:p>
    <w:p w:rsidR="00676BEF" w:rsidRDefault="00676BEF" w:rsidP="007702AE">
      <w:pPr>
        <w:pStyle w:val="10"/>
        <w:widowControl w:val="0"/>
        <w:spacing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фактического проживания), контактные данные (номера телефонов, адреса электронной  почты), реквизиты доверенности или иного документа, подтверждающие полномочия,  метаданные пользователя сайта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данные об IP-адресе и местоположении).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Основные принципы обработки персональных данных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Оператором ведется с учетом обеспечения защиты  прав и свобод как работников Оператора, так и иных лиц при обработке их персональных  данных, в том числе прав на неприкосновенность частной жизни, личную и семейную  тайну на основе принципов: 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законности и справедливости обработки персональных данных;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ограничения обработки персональных данных достижением конкретных, заранее  определенных и законных целей;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соответствия целей и способов обработки персональных данных тем целям, которые  были заявлены при сборе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недопустимости объединения баз данных, созданных с разными целями для обработки 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соответствия необходимости и достаточности объема, характера и способов обработки  персональных данных заявленным целям их обработки;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обеспечения точности, достоверности и, при необходимости, актуальности по  отношению к целям обработки;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хранения персональных данных в форме, позволяющей определить субъекта  персональных данных не дольше, чем того требуют цели обработки, требования  законодательства или договора, по которому выгодоприобретателем является субъект 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уничтожения или обезличивания персональных данных по достижении целей или утраты необходимости в достижении этих целей, если иное не предусмотрено требованиями  законодательства.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Действия с персональными данными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осуществляет сбор, запись, систематизацию, накопление, хранение, уточнение 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  персональных данных.  </w:t>
      </w:r>
    </w:p>
    <w:p w:rsidR="00676BEF" w:rsidRDefault="00676BEF" w:rsidP="007702AE">
      <w:pPr>
        <w:pStyle w:val="10"/>
        <w:widowControl w:val="0"/>
        <w:spacing w:before="168" w:line="376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обработка персональных данных осуществляется следующими способами: - автоматизированная обработка персональных данных; </w:t>
      </w:r>
    </w:p>
    <w:p w:rsidR="00676BEF" w:rsidRDefault="00676BEF" w:rsidP="007702AE">
      <w:pPr>
        <w:pStyle w:val="10"/>
        <w:widowControl w:val="0"/>
        <w:spacing w:before="35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неавтоматизированная обработка персональных данных; 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смешанная обработка персональных данных. </w:t>
      </w:r>
    </w:p>
    <w:p w:rsidR="00676BEF" w:rsidRDefault="00676BEF" w:rsidP="007702AE">
      <w:pPr>
        <w:pStyle w:val="10"/>
        <w:widowControl w:val="0"/>
        <w:spacing w:before="603" w:line="243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Меры по выполнению обязанностей Оператора в обеспечении безопасности  персональных данных при их обработке</w:t>
      </w:r>
    </w:p>
    <w:p w:rsidR="00676BEF" w:rsidRDefault="00676BEF" w:rsidP="007702AE">
      <w:pPr>
        <w:pStyle w:val="10"/>
        <w:widowControl w:val="0"/>
        <w:spacing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Носители информации, содержащие персональные данные, хранятся в специальных  строго контролируемых помещениях, расположенных в пределах границ контролируемых и охраняемых зон.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Информационный доступ к техническим средствам, с помощью которых производится  обработка персональных данных, реализован через автоматизированные рабочие места,  защищенные от несанкционированного доступа. В зависимости от степени </w:t>
      </w:r>
      <w:r w:rsidR="00982400">
        <w:rPr>
          <w:rFonts w:ascii="Times New Roman" w:hAnsi="Times New Roman" w:cs="Times New Roman"/>
          <w:color w:val="000000"/>
          <w:sz w:val="24"/>
          <w:szCs w:val="24"/>
        </w:rPr>
        <w:t xml:space="preserve">критичности </w:t>
      </w:r>
      <w:r w:rsidR="00982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разграничение (ограничение) доступа производится программно</w:t>
      </w:r>
      <w:r w:rsidR="00CB412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76BEF" w:rsidRDefault="00676BEF" w:rsidP="007702AE">
      <w:pPr>
        <w:pStyle w:val="10"/>
        <w:widowControl w:val="0"/>
        <w:spacing w:before="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аппаратными средствами идентификации и аутентификации пользователей.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Разграничен (ограничен) доступ персонала и посторонних лиц в защищаемые  помещения и помещения, где размещены средства информатизации и коммуникации, а  также где хранятся носители с персональными данными.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Информация доступна лишь для строго определенных работников. Производится запись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логирование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входа/выхода работников в/из операционную(ой) систему(ы), работы в  автоматизированных рабочих местах, доступа к базам данных.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Реализована защита информации от сбоев оборудования и вредоносного программного  обеспечения. Применяется система восстановления информации.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 работе в сетях безопасность информации обеспечивается средствами межсетевого  экранирования, созданием демилитаризованных зон, виртуальных частных сетей,  защищенных каналов связи, применением защищенных протоколов передачи информации и программно-аппаратных средств шифрования информации.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Ответственность и контроль за соблюдением требований настоящей политики </w:t>
      </w:r>
      <w:r w:rsidR="007702AE">
        <w:rPr>
          <w:rFonts w:ascii="Times New Roman" w:hAnsi="Times New Roman" w:cs="Times New Roman"/>
          <w:color w:val="000000"/>
          <w:sz w:val="24"/>
          <w:szCs w:val="24"/>
        </w:rPr>
        <w:t>и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персональных данных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соблюдением требований законодательства в области персональных  данных и настоящей политики является Оператор.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Оператора назначается лицо, ответственное за организацию обработки и  обеспечение безопасности персональных данных. 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Лицо, ответственное за организацию и обеспечение безопасности персональных данных, в рамках выполнения положений настоящей политики и законных актов Российской  Федерации в области персональных данных уполномочено: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угрозы безопасности персональных данных при их обработке в  информационных системах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планировать применение организационных и технических мер по обеспечению  безопасности персональных данных при их обработке в информационных системах  персональных данных, необходимых для противодействия угрозам безопасности  персональных данных и выполнения требований к защите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 данных», нормативным правовым актам, требованиям нормативных актов к защите  персональных данных, локальным актам;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эффективность принимаемых мер по обеспечению безопасности  персональных данных до ввода в эксплуатацию информационной системы персональных </w:t>
      </w:r>
    </w:p>
    <w:p w:rsidR="00676BEF" w:rsidRDefault="00676BEF" w:rsidP="007702AE">
      <w:pPr>
        <w:pStyle w:val="10"/>
        <w:widowControl w:val="0"/>
        <w:spacing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данных и организовывать мониторинг уровня защищенности персональных данных при  эксплуатации информационной системы персональных данных;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анализ по фактам нарушения положений настоящей политики;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разрабатывать и принимать соответствующие меры на поддержание необходимого  уровня защищенности персональных данных;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прием и обработку обращений и запросов регулирующих органов РФ,  субъектов персональных данных или их представителей.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Лица, виновные в нарушении норм действующего законодательства Российской  Федерации в области персональных данных могут быть привлечены к дисциплинарной,  административной, гражданской и уголовной ответственности в порядке, установленном  действующим законодательством Российской Федерации.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Права субъектов персональных данных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имеет право на получение информации об обработке его  персональных данных Оператором, в том числе содержащую: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подтверждение факта обработки персональных данных; </w:t>
      </w:r>
    </w:p>
    <w:p w:rsidR="00982400" w:rsidRDefault="00676BEF" w:rsidP="007702AE">
      <w:pPr>
        <w:pStyle w:val="10"/>
        <w:widowControl w:val="0"/>
        <w:spacing w:before="171" w:line="376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правовое основание, цели и сроки обработки персональных данных; </w:t>
      </w:r>
    </w:p>
    <w:p w:rsidR="00676BEF" w:rsidRDefault="00676BEF" w:rsidP="007702AE">
      <w:pPr>
        <w:pStyle w:val="10"/>
        <w:widowControl w:val="0"/>
        <w:spacing w:before="171" w:line="376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обработки персональных данных; </w:t>
      </w:r>
    </w:p>
    <w:p w:rsidR="00676BEF" w:rsidRDefault="00676BEF" w:rsidP="007702AE">
      <w:pPr>
        <w:pStyle w:val="10"/>
        <w:widowControl w:val="0"/>
        <w:spacing w:before="35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иные сведения, предусмотренные законодательством Российской Федерации.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субъекта персональных данных на доступ к его персональным данным может быть  ограничено: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обработка персональных данных, включая те, что получены в результате  оперативно-розыскной деятельности, выполняется в целях укрепления обороны страны,  обеспечения безопасности государства и охраны правопорядка;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обработка персональных данных осуществляется в соответствии с  законодательством о противодействии легализации (отмыванию) доходов, полученных  преступным путем, и финансированию терроризма;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если доступ субъекта персональных данных нарушает права и законные интересы  третьих лиц;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 условии, что обработка персональных данных производится органами,  осуществляющими задержание субъекта персональных данных по подозрению в  совершении преступления, либо предъявившими субъекту персональных данных  обвинение по уголовному делу, либо применившими к субъекту персональных данных  меру пресечения до предъявления обвинения, за исключением предусмотренных  уголовно-процессуальным законодательством Российской Федерации случаев, когда  допускается ознакомление подозреваемого или обвиняемого с такими персональными  данными;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обработка персональных данных осуществляется в случаях, предусмотренных  законодательством Российской Федерации о транспортной безопасности, в целях  обеспечения устойчивого и безопасного функционирования транспортного комплекса,  защиты интересов личности, общества и государства в сфере транспортного комплекса от  актов незаконного вмешательства.</w:t>
      </w:r>
    </w:p>
    <w:p w:rsidR="00676BEF" w:rsidRDefault="00676BEF" w:rsidP="007702AE">
      <w:pPr>
        <w:pStyle w:val="10"/>
        <w:widowControl w:val="0"/>
        <w:spacing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имеет право на: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уточнение своих персональных данных, их блокирование или уничтожение, если  персональные данные являются неполными, устаревшими, неточными, незаконно  полученными или не являются необходимыми для заявленной цели обработки: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отзыв согласия на обработку персональных данных;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иных прав, предусмотренных законодательством Российской Федерации  в области персональных данных.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своих прав и законных интересов субъект персональных данных может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обратиться к Оператору, либо его уполномоченным сотрудникам.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сотрудник Оператора рассматривает обращения и жалобы со стороны  субъектов персональных данных, тщательно расследует факты нарушений и принимает  все необходимые меры для их немедленного устранения, наказания виновных лиц и  урегулирования спорных и конфликтных ситуации в досудебном порядке.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вправе обжаловать действия или бездействие Оператора  путем обращения в уполномоченных орган по защите прав субъектов персональных  данных. 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имеет право на защиту своих прав и законных интересов ,  в том числе в судебном порядке. </w:t>
      </w:r>
    </w:p>
    <w:p w:rsidR="00676BEF" w:rsidRDefault="00676BEF" w:rsidP="007702AE">
      <w:pPr>
        <w:pStyle w:val="10"/>
        <w:widowControl w:val="0"/>
        <w:spacing w:before="168" w:line="240" w:lineRule="auto"/>
        <w:ind w:lef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Заключительные положения</w:t>
      </w:r>
    </w:p>
    <w:p w:rsidR="00676BEF" w:rsidRDefault="00676BEF" w:rsidP="007702AE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разработана и утверждена приказом Оператора. </w:t>
      </w:r>
    </w:p>
    <w:p w:rsidR="00676BEF" w:rsidRDefault="00676BEF" w:rsidP="007702AE">
      <w:pPr>
        <w:pStyle w:val="10"/>
        <w:widowControl w:val="0"/>
        <w:spacing w:before="171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является внутренним документом Оператора, общедоступной и  подлежит размещению на официальном сайте Оператора.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подлежит изменению, дополнению в случае появления новых  законодательных актов и специальных нормативных документов по обработке и защите  персональных данных </w:t>
      </w:r>
    </w:p>
    <w:p w:rsidR="00676BEF" w:rsidRDefault="00676BEF" w:rsidP="007702AE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требований настоящей Политики осуществляется ответственными  за обеспечение безопасности персональных данных. </w:t>
      </w:r>
    </w:p>
    <w:p w:rsidR="005A2EC1" w:rsidRDefault="00676BEF" w:rsidP="005A2EC1">
      <w:pPr>
        <w:pStyle w:val="10"/>
        <w:widowControl w:val="0"/>
        <w:spacing w:before="168" w:line="243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должностных лиц Оператора, имеющих доступ к персональным данным, за невыполнение требований норм, регулирующих обработку и защиту </w:t>
      </w:r>
      <w:r w:rsidR="005A2EC1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определяется в соответствии с законодательством Росс</w:t>
      </w:r>
      <w:r w:rsidR="005A2EC1">
        <w:rPr>
          <w:rFonts w:ascii="Times New Roman" w:hAnsi="Times New Roman" w:cs="Times New Roman"/>
          <w:color w:val="000000"/>
          <w:sz w:val="24"/>
          <w:szCs w:val="24"/>
        </w:rPr>
        <w:t xml:space="preserve">ийской Федерации и внутренними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 Оператора.</w:t>
      </w:r>
    </w:p>
    <w:p w:rsidR="00676BEF" w:rsidRDefault="00595F92" w:rsidP="005A2EC1">
      <w:pPr>
        <w:pStyle w:val="10"/>
        <w:widowControl w:val="0"/>
        <w:spacing w:before="168" w:line="243" w:lineRule="auto"/>
        <w:ind w:left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2400" w:rsidRPr="004E4578" w:rsidRDefault="00CB412D" w:rsidP="00982400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2400"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ИП Вараксин А.А. (Организация)  </w:t>
      </w:r>
    </w:p>
    <w:p w:rsidR="00982400" w:rsidRPr="004E4578" w:rsidRDefault="00982400" w:rsidP="00982400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ИНН: </w:t>
      </w:r>
      <w:r w:rsidRPr="004E4578">
        <w:rPr>
          <w:rFonts w:ascii="Times New Roman" w:hAnsi="Times New Roman" w:cs="Times New Roman"/>
          <w:sz w:val="24"/>
          <w:szCs w:val="24"/>
        </w:rPr>
        <w:t>290221883621</w:t>
      </w:r>
    </w:p>
    <w:p w:rsidR="00982400" w:rsidRPr="004E4578" w:rsidRDefault="00982400" w:rsidP="00982400">
      <w:pPr>
        <w:pStyle w:val="10"/>
        <w:widowControl w:val="0"/>
        <w:spacing w:before="171" w:line="240" w:lineRule="auto"/>
        <w:ind w:lef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ОГРНИП: </w:t>
      </w:r>
      <w:r w:rsidRPr="004E4578">
        <w:rPr>
          <w:rFonts w:ascii="Times New Roman" w:hAnsi="Times New Roman" w:cs="Times New Roman"/>
          <w:sz w:val="24"/>
          <w:szCs w:val="24"/>
        </w:rPr>
        <w:t>317920400003941</w:t>
      </w:r>
    </w:p>
    <w:p w:rsidR="00982400" w:rsidRPr="004E4578" w:rsidRDefault="00982400" w:rsidP="00982400">
      <w:pPr>
        <w:pStyle w:val="10"/>
        <w:widowControl w:val="0"/>
        <w:spacing w:before="171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</w:rPr>
        <w:t xml:space="preserve">Р/с: </w:t>
      </w:r>
      <w:r w:rsidRPr="004E4578">
        <w:rPr>
          <w:rFonts w:ascii="Times New Roman" w:hAnsi="Times New Roman" w:cs="Times New Roman"/>
          <w:bCs/>
          <w:color w:val="1A1919"/>
          <w:sz w:val="24"/>
          <w:szCs w:val="24"/>
        </w:rPr>
        <w:t>40802810160100026300</w:t>
      </w:r>
    </w:p>
    <w:p w:rsidR="00982400" w:rsidRPr="004E4578" w:rsidRDefault="00982400" w:rsidP="00982400">
      <w:pPr>
        <w:rPr>
          <w:rFonts w:ascii="Times New Roman" w:hAnsi="Times New Roman" w:cs="Times New Roman"/>
          <w:bCs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4E4578">
        <w:rPr>
          <w:rFonts w:ascii="Times New Roman" w:hAnsi="Times New Roman" w:cs="Times New Roman"/>
          <w:bCs/>
          <w:color w:val="1A1919"/>
          <w:sz w:val="24"/>
          <w:szCs w:val="24"/>
        </w:rPr>
        <w:t>СТАВРОПОЛЬСКОЕ ОТДЕЛЕНИЕ N5230 ПАО СБЕРБАНК</w:t>
      </w:r>
    </w:p>
    <w:p w:rsidR="00F317FE" w:rsidRDefault="00982400" w:rsidP="00F317FE">
      <w:pPr>
        <w:rPr>
          <w:rFonts w:ascii="Times New Roman" w:hAnsi="Times New Roman" w:cs="Times New Roman"/>
          <w:bCs/>
          <w:color w:val="1A1919"/>
          <w:sz w:val="24"/>
          <w:szCs w:val="24"/>
        </w:rPr>
      </w:pPr>
      <w:r w:rsidRPr="007702AE">
        <w:rPr>
          <w:rFonts w:ascii="Times New Roman" w:hAnsi="Times New Roman" w:cs="Times New Roman"/>
          <w:spacing w:val="12"/>
          <w:sz w:val="24"/>
          <w:szCs w:val="24"/>
        </w:rPr>
        <w:t>БИК</w:t>
      </w:r>
      <w:r w:rsidRPr="004E4578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4E4578">
        <w:rPr>
          <w:rFonts w:ascii="Times New Roman" w:hAnsi="Times New Roman" w:cs="Times New Roman"/>
          <w:bCs/>
          <w:color w:val="1A1919"/>
          <w:sz w:val="24"/>
          <w:szCs w:val="24"/>
        </w:rPr>
        <w:t>040702615</w:t>
      </w:r>
    </w:p>
    <w:p w:rsidR="00982400" w:rsidRPr="00F317FE" w:rsidRDefault="00982400" w:rsidP="00F317FE">
      <w:pPr>
        <w:rPr>
          <w:rFonts w:ascii="Times New Roman" w:hAnsi="Times New Roman" w:cs="Times New Roman"/>
          <w:bCs/>
          <w:sz w:val="24"/>
          <w:szCs w:val="24"/>
        </w:rPr>
      </w:pPr>
      <w:r w:rsidRPr="007702AE">
        <w:rPr>
          <w:rFonts w:ascii="Times New Roman" w:hAnsi="Times New Roman" w:cs="Times New Roman"/>
          <w:spacing w:val="12"/>
          <w:sz w:val="24"/>
          <w:szCs w:val="24"/>
        </w:rPr>
        <w:t>к/с</w:t>
      </w:r>
      <w:r w:rsidRPr="004E4578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4E4578">
        <w:rPr>
          <w:rFonts w:ascii="Times New Roman" w:hAnsi="Times New Roman" w:cs="Times New Roman"/>
          <w:color w:val="1A1919"/>
          <w:sz w:val="24"/>
          <w:szCs w:val="24"/>
        </w:rPr>
        <w:t>30101810907020000615</w:t>
      </w:r>
    </w:p>
    <w:p w:rsidR="00982400" w:rsidRPr="004E4578" w:rsidRDefault="00982400" w:rsidP="00982400">
      <w:pPr>
        <w:pStyle w:val="10"/>
        <w:widowControl w:val="0"/>
        <w:spacing w:before="171" w:line="240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>Почтовый адрес: 299014, г. Севастополь, проспект Античный 24-153</w:t>
      </w:r>
    </w:p>
    <w:p w:rsidR="00595F92" w:rsidRPr="00595F92" w:rsidRDefault="00982400" w:rsidP="00982400">
      <w:pPr>
        <w:pStyle w:val="10"/>
        <w:widowControl w:val="0"/>
        <w:spacing w:before="168" w:line="243" w:lineRule="auto"/>
        <w:ind w:left="3" w:right="59" w:firstLine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45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4E4578">
        <w:rPr>
          <w:rFonts w:ascii="Times New Roman" w:hAnsi="Times New Roman" w:cs="Times New Roman"/>
          <w:sz w:val="24"/>
          <w:szCs w:val="24"/>
          <w:lang w:val="en-US"/>
        </w:rPr>
        <w:t>1420402</w:t>
      </w:r>
      <w:r w:rsidRPr="004E4578">
        <w:rPr>
          <w:rFonts w:ascii="Times New Roman" w:hAnsi="Times New Roman" w:cs="Times New Roman"/>
          <w:sz w:val="24"/>
          <w:szCs w:val="24"/>
        </w:rPr>
        <w:t>@</w:t>
      </w:r>
      <w:r w:rsidRPr="004E45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45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45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595F92" w:rsidRPr="00595F92" w:rsidSect="00D06F6D">
      <w:pgSz w:w="11900" w:h="16820"/>
      <w:pgMar w:top="1118" w:right="843" w:bottom="1231" w:left="1703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3"/>
    <w:rsid w:val="00006856"/>
    <w:rsid w:val="000C48A2"/>
    <w:rsid w:val="004443D3"/>
    <w:rsid w:val="004E4578"/>
    <w:rsid w:val="00595F92"/>
    <w:rsid w:val="005A2EC1"/>
    <w:rsid w:val="00650713"/>
    <w:rsid w:val="00676BEF"/>
    <w:rsid w:val="00703D22"/>
    <w:rsid w:val="007702AE"/>
    <w:rsid w:val="00910433"/>
    <w:rsid w:val="00945A82"/>
    <w:rsid w:val="00976435"/>
    <w:rsid w:val="00982400"/>
    <w:rsid w:val="009B6106"/>
    <w:rsid w:val="00A718E3"/>
    <w:rsid w:val="00BB5D13"/>
    <w:rsid w:val="00C43C7F"/>
    <w:rsid w:val="00CB412D"/>
    <w:rsid w:val="00D06F6D"/>
    <w:rsid w:val="00DB78AF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ED082"/>
  <w15:docId w15:val="{93FDD1C0-D51E-4FE6-BAAB-9B63AC6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44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443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44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44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443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4443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DF0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06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06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0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0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06B9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4443D3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443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DF06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443D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DF06B9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99"/>
    <w:qFormat/>
    <w:rsid w:val="00A718E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BA1-0F74-4346-A63F-B1ACA120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Пользователь Windows</dc:creator>
  <cp:keywords/>
  <dc:description/>
  <cp:lastModifiedBy>Пользователь</cp:lastModifiedBy>
  <cp:revision>12</cp:revision>
  <dcterms:created xsi:type="dcterms:W3CDTF">2024-02-02T14:03:00Z</dcterms:created>
  <dcterms:modified xsi:type="dcterms:W3CDTF">2024-02-02T14:23:00Z</dcterms:modified>
</cp:coreProperties>
</file>